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916"/>
        <w:tblW w:w="0" w:type="auto"/>
        <w:tblLook w:val="04A0" w:firstRow="1" w:lastRow="0" w:firstColumn="1" w:lastColumn="0" w:noHBand="0" w:noVBand="1"/>
      </w:tblPr>
      <w:tblGrid>
        <w:gridCol w:w="2660"/>
        <w:gridCol w:w="8022"/>
      </w:tblGrid>
      <w:tr w:rsidR="00885BBB" w14:paraId="47ED5599" w14:textId="77777777" w:rsidTr="00603295">
        <w:tc>
          <w:tcPr>
            <w:tcW w:w="2660" w:type="dxa"/>
            <w:shd w:val="clear" w:color="auto" w:fill="D9D9D9" w:themeFill="background1" w:themeFillShade="D9"/>
          </w:tcPr>
          <w:p w14:paraId="126E6932" w14:textId="77777777" w:rsidR="00885BBB" w:rsidRPr="00145784" w:rsidRDefault="00885BBB" w:rsidP="00603295">
            <w:pPr>
              <w:rPr>
                <w:b/>
              </w:rPr>
            </w:pPr>
            <w:r w:rsidRPr="00145784">
              <w:rPr>
                <w:b/>
              </w:rPr>
              <w:t>Job Title</w:t>
            </w:r>
          </w:p>
        </w:tc>
        <w:tc>
          <w:tcPr>
            <w:tcW w:w="8022" w:type="dxa"/>
          </w:tcPr>
          <w:p w14:paraId="30C67117" w14:textId="77777777" w:rsidR="00885BBB" w:rsidRDefault="0050212A" w:rsidP="00603295">
            <w:r>
              <w:t xml:space="preserve">Legionella </w:t>
            </w:r>
            <w:r w:rsidR="00885BBB">
              <w:t>Risk Assessor</w:t>
            </w:r>
          </w:p>
        </w:tc>
      </w:tr>
      <w:tr w:rsidR="00885BBB" w14:paraId="6965FFEB" w14:textId="77777777" w:rsidTr="00603295">
        <w:tc>
          <w:tcPr>
            <w:tcW w:w="2660" w:type="dxa"/>
            <w:shd w:val="clear" w:color="auto" w:fill="D9D9D9" w:themeFill="background1" w:themeFillShade="D9"/>
          </w:tcPr>
          <w:p w14:paraId="76F9AB0A" w14:textId="77777777" w:rsidR="00885BBB" w:rsidRPr="00145784" w:rsidRDefault="00885BBB" w:rsidP="00603295">
            <w:pPr>
              <w:rPr>
                <w:b/>
              </w:rPr>
            </w:pPr>
            <w:r w:rsidRPr="00145784">
              <w:rPr>
                <w:b/>
              </w:rPr>
              <w:t>Department/Location</w:t>
            </w:r>
          </w:p>
        </w:tc>
        <w:tc>
          <w:tcPr>
            <w:tcW w:w="8022" w:type="dxa"/>
          </w:tcPr>
          <w:p w14:paraId="6323A461" w14:textId="77777777" w:rsidR="00885BBB" w:rsidRDefault="00885BBB" w:rsidP="00603295">
            <w:r>
              <w:t>Risk Assessment Department</w:t>
            </w:r>
          </w:p>
        </w:tc>
      </w:tr>
      <w:tr w:rsidR="00885BBB" w14:paraId="28DBA6EB" w14:textId="77777777" w:rsidTr="00603295">
        <w:tc>
          <w:tcPr>
            <w:tcW w:w="2660" w:type="dxa"/>
            <w:shd w:val="clear" w:color="auto" w:fill="D9D9D9" w:themeFill="background1" w:themeFillShade="D9"/>
          </w:tcPr>
          <w:p w14:paraId="0917BCAE" w14:textId="77777777" w:rsidR="00885BBB" w:rsidRPr="00145784" w:rsidRDefault="00885BBB" w:rsidP="00603295">
            <w:pPr>
              <w:rPr>
                <w:b/>
              </w:rPr>
            </w:pPr>
            <w:r w:rsidRPr="00145784">
              <w:rPr>
                <w:b/>
              </w:rPr>
              <w:t>Reports to</w:t>
            </w:r>
          </w:p>
        </w:tc>
        <w:tc>
          <w:tcPr>
            <w:tcW w:w="8022" w:type="dxa"/>
          </w:tcPr>
          <w:p w14:paraId="6EAE1EAC" w14:textId="00B59159" w:rsidR="00885BBB" w:rsidRDefault="009A1AE9" w:rsidP="00603295">
            <w:r>
              <w:t>Ryan Dyke</w:t>
            </w:r>
          </w:p>
        </w:tc>
      </w:tr>
      <w:tr w:rsidR="00885BBB" w14:paraId="3509CF35" w14:textId="77777777" w:rsidTr="00603295">
        <w:tc>
          <w:tcPr>
            <w:tcW w:w="2660" w:type="dxa"/>
            <w:shd w:val="clear" w:color="auto" w:fill="D9D9D9" w:themeFill="background1" w:themeFillShade="D9"/>
          </w:tcPr>
          <w:p w14:paraId="0D9F57B8" w14:textId="77777777" w:rsidR="00885BBB" w:rsidRPr="00145784" w:rsidRDefault="00885BBB" w:rsidP="00603295">
            <w:pPr>
              <w:rPr>
                <w:b/>
              </w:rPr>
            </w:pPr>
            <w:r w:rsidRPr="00145784">
              <w:rPr>
                <w:b/>
              </w:rPr>
              <w:t>Hours of Work</w:t>
            </w:r>
          </w:p>
        </w:tc>
        <w:tc>
          <w:tcPr>
            <w:tcW w:w="8022" w:type="dxa"/>
          </w:tcPr>
          <w:p w14:paraId="34F4F939" w14:textId="557F840C" w:rsidR="00885BBB" w:rsidRDefault="00885BBB" w:rsidP="00603295">
            <w:r>
              <w:t xml:space="preserve">8am to 4.30pm working hours will vary, flexibility is </w:t>
            </w:r>
            <w:r>
              <w:rPr>
                <w:b/>
              </w:rPr>
              <w:t>compulsory</w:t>
            </w:r>
            <w:r w:rsidRPr="002F705E">
              <w:rPr>
                <w:b/>
              </w:rPr>
              <w:t xml:space="preserve"> </w:t>
            </w:r>
            <w:r>
              <w:t xml:space="preserve">consisting of (40 hours) Monday to Friday including occasional Saturdays with ½ lunch break. </w:t>
            </w:r>
          </w:p>
        </w:tc>
      </w:tr>
      <w:tr w:rsidR="001C4D97" w14:paraId="30BD90AF" w14:textId="77777777" w:rsidTr="00603295">
        <w:tc>
          <w:tcPr>
            <w:tcW w:w="2660" w:type="dxa"/>
            <w:shd w:val="clear" w:color="auto" w:fill="D9D9D9" w:themeFill="background1" w:themeFillShade="D9"/>
          </w:tcPr>
          <w:p w14:paraId="722BBAE5" w14:textId="1F047136" w:rsidR="001C4D97" w:rsidRPr="00145784" w:rsidRDefault="001C4D97" w:rsidP="00603295">
            <w:pPr>
              <w:rPr>
                <w:b/>
              </w:rPr>
            </w:pPr>
            <w:r>
              <w:rPr>
                <w:b/>
              </w:rPr>
              <w:t>Salary Range</w:t>
            </w:r>
          </w:p>
        </w:tc>
        <w:tc>
          <w:tcPr>
            <w:tcW w:w="8022" w:type="dxa"/>
          </w:tcPr>
          <w:p w14:paraId="12ADCDD1" w14:textId="749D66D9" w:rsidR="001C4D97" w:rsidRDefault="001C4D97" w:rsidP="00603295">
            <w:r>
              <w:t>Dependent on Experience £18,000 - £24,000 per annum</w:t>
            </w:r>
          </w:p>
        </w:tc>
      </w:tr>
    </w:tbl>
    <w:p w14:paraId="68B22512" w14:textId="3BE9C39F" w:rsidR="007C47B0" w:rsidRDefault="00603295" w:rsidP="007C47B0">
      <w:pPr>
        <w:jc w:val="center"/>
        <w:rPr>
          <w:u w:val="single"/>
        </w:rPr>
      </w:pPr>
      <w:r w:rsidRPr="00382ABC">
        <w:rPr>
          <w:b/>
          <w:u w:val="single"/>
        </w:rPr>
        <w:t>Job Description</w:t>
      </w:r>
      <w:r>
        <w:rPr>
          <w:b/>
          <w:u w:val="single"/>
        </w:rPr>
        <w:t xml:space="preserve"> &amp; Person Specification Form</w:t>
      </w:r>
      <w:r w:rsidR="001C4D97">
        <w:rPr>
          <w:b/>
          <w:u w:val="single"/>
        </w:rPr>
        <w:tab/>
      </w:r>
    </w:p>
    <w:p w14:paraId="2AB7D738" w14:textId="77777777" w:rsidR="00603295" w:rsidRPr="00382ABC" w:rsidRDefault="00603295" w:rsidP="007C47B0">
      <w:pPr>
        <w:jc w:val="center"/>
        <w:rPr>
          <w:u w:val="single"/>
        </w:rPr>
      </w:pPr>
    </w:p>
    <w:tbl>
      <w:tblPr>
        <w:tblStyle w:val="TableGrid"/>
        <w:tblpPr w:leftFromText="180" w:rightFromText="180" w:vertAnchor="text" w:horzAnchor="margin" w:tblpY="327"/>
        <w:tblW w:w="0" w:type="auto"/>
        <w:tblLook w:val="04A0" w:firstRow="1" w:lastRow="0" w:firstColumn="1" w:lastColumn="0" w:noHBand="0" w:noVBand="1"/>
      </w:tblPr>
      <w:tblGrid>
        <w:gridCol w:w="10446"/>
      </w:tblGrid>
      <w:tr w:rsidR="00885BBB" w14:paraId="1717719B" w14:textId="77777777" w:rsidTr="00885BBB">
        <w:trPr>
          <w:trHeight w:val="408"/>
        </w:trPr>
        <w:tc>
          <w:tcPr>
            <w:tcW w:w="10446" w:type="dxa"/>
            <w:shd w:val="clear" w:color="auto" w:fill="D9D9D9" w:themeFill="background1" w:themeFillShade="D9"/>
          </w:tcPr>
          <w:p w14:paraId="15451A87" w14:textId="2672CED5" w:rsidR="00885BBB" w:rsidRPr="00145784" w:rsidRDefault="00885BBB" w:rsidP="00885BBB">
            <w:pPr>
              <w:jc w:val="center"/>
              <w:rPr>
                <w:b/>
                <w:u w:val="single"/>
              </w:rPr>
            </w:pPr>
            <w:r>
              <w:rPr>
                <w:b/>
                <w:u w:val="single"/>
              </w:rPr>
              <w:t>Specific D</w:t>
            </w:r>
            <w:r w:rsidRPr="00145784">
              <w:rPr>
                <w:b/>
                <w:u w:val="single"/>
              </w:rPr>
              <w:t>ay to Day Duties</w:t>
            </w:r>
            <w:r w:rsidR="00603295">
              <w:rPr>
                <w:b/>
                <w:u w:val="single"/>
              </w:rPr>
              <w:t xml:space="preserve"> Include</w:t>
            </w:r>
            <w:r>
              <w:rPr>
                <w:b/>
                <w:u w:val="single"/>
              </w:rPr>
              <w:t>:</w:t>
            </w:r>
          </w:p>
        </w:tc>
      </w:tr>
      <w:tr w:rsidR="00885BBB" w14:paraId="0C62D560" w14:textId="77777777" w:rsidTr="00885BBB">
        <w:tc>
          <w:tcPr>
            <w:tcW w:w="10446" w:type="dxa"/>
          </w:tcPr>
          <w:p w14:paraId="796E0280" w14:textId="77777777" w:rsidR="00885BBB" w:rsidRDefault="00885BBB" w:rsidP="00885BBB">
            <w:pPr>
              <w:pStyle w:val="ListParagraph"/>
              <w:numPr>
                <w:ilvl w:val="0"/>
                <w:numId w:val="1"/>
              </w:numPr>
            </w:pPr>
            <w:r>
              <w:t>Carry out Risk Assessments and surveys to comply with ACoP L8, HSG 274, HTM 04-01 and further relevant documents across a range of commercial, industrial and residential properties</w:t>
            </w:r>
          </w:p>
        </w:tc>
      </w:tr>
      <w:tr w:rsidR="00885BBB" w14:paraId="14A24E49" w14:textId="77777777" w:rsidTr="00885BBB">
        <w:tc>
          <w:tcPr>
            <w:tcW w:w="10446" w:type="dxa"/>
          </w:tcPr>
          <w:p w14:paraId="46A07481" w14:textId="77777777" w:rsidR="00885BBB" w:rsidRDefault="00885BBB" w:rsidP="00885BBB">
            <w:pPr>
              <w:pStyle w:val="ListParagraph"/>
              <w:numPr>
                <w:ilvl w:val="0"/>
                <w:numId w:val="1"/>
              </w:numPr>
            </w:pPr>
            <w:r>
              <w:t>Produce all reports accurately and to a high standard</w:t>
            </w:r>
          </w:p>
        </w:tc>
      </w:tr>
      <w:tr w:rsidR="00885BBB" w14:paraId="2E67F8A7" w14:textId="77777777" w:rsidTr="00885BBB">
        <w:tc>
          <w:tcPr>
            <w:tcW w:w="10446" w:type="dxa"/>
          </w:tcPr>
          <w:p w14:paraId="31A1FCB2" w14:textId="77777777" w:rsidR="00885BBB" w:rsidRDefault="00885BBB" w:rsidP="00885BBB">
            <w:pPr>
              <w:pStyle w:val="ListParagraph"/>
              <w:numPr>
                <w:ilvl w:val="0"/>
                <w:numId w:val="1"/>
              </w:numPr>
            </w:pPr>
            <w:r>
              <w:t>Understand technical procedures and documentation</w:t>
            </w:r>
          </w:p>
        </w:tc>
      </w:tr>
      <w:tr w:rsidR="00885BBB" w14:paraId="518E9CE1" w14:textId="77777777" w:rsidTr="00885BBB">
        <w:tc>
          <w:tcPr>
            <w:tcW w:w="10446" w:type="dxa"/>
          </w:tcPr>
          <w:p w14:paraId="65BAFD27" w14:textId="77777777" w:rsidR="00885BBB" w:rsidRDefault="00885BBB" w:rsidP="00885BBB">
            <w:pPr>
              <w:pStyle w:val="ListParagraph"/>
              <w:numPr>
                <w:ilvl w:val="0"/>
                <w:numId w:val="1"/>
              </w:numPr>
            </w:pPr>
            <w:r>
              <w:t>Production of floor plans/schematics as per internal procedures ( using computer based drawing applications)</w:t>
            </w:r>
          </w:p>
        </w:tc>
      </w:tr>
      <w:tr w:rsidR="00885BBB" w14:paraId="1C9B12B7" w14:textId="77777777" w:rsidTr="00885BBB">
        <w:tc>
          <w:tcPr>
            <w:tcW w:w="10446" w:type="dxa"/>
          </w:tcPr>
          <w:p w14:paraId="67254A2A" w14:textId="77777777" w:rsidR="00885BBB" w:rsidRDefault="00885BBB" w:rsidP="00885BBB">
            <w:pPr>
              <w:pStyle w:val="ListParagraph"/>
              <w:numPr>
                <w:ilvl w:val="0"/>
                <w:numId w:val="1"/>
              </w:numPr>
            </w:pPr>
            <w:r>
              <w:t>Use of ReguL8 Software applications to produce required documents and reports</w:t>
            </w:r>
          </w:p>
        </w:tc>
      </w:tr>
      <w:tr w:rsidR="00885BBB" w14:paraId="4D13B18E" w14:textId="77777777" w:rsidTr="00885BBB">
        <w:tc>
          <w:tcPr>
            <w:tcW w:w="10446" w:type="dxa"/>
          </w:tcPr>
          <w:p w14:paraId="0429A7B6" w14:textId="77777777" w:rsidR="00885BBB" w:rsidRDefault="00885BBB" w:rsidP="003B21E7">
            <w:pPr>
              <w:pStyle w:val="ListParagraph"/>
              <w:numPr>
                <w:ilvl w:val="0"/>
                <w:numId w:val="1"/>
              </w:numPr>
            </w:pPr>
            <w:r>
              <w:t>You will be expected to use a</w:t>
            </w:r>
            <w:r w:rsidRPr="00D059AA">
              <w:t xml:space="preserve"> net book</w:t>
            </w:r>
            <w:r>
              <w:t>/tablet/pda</w:t>
            </w:r>
            <w:r w:rsidRPr="00D059AA">
              <w:t xml:space="preserve"> to </w:t>
            </w:r>
            <w:r w:rsidR="003B21E7">
              <w:t>record</w:t>
            </w:r>
            <w:r w:rsidRPr="00D059AA">
              <w:t xml:space="preserve"> your work</w:t>
            </w:r>
          </w:p>
        </w:tc>
      </w:tr>
      <w:tr w:rsidR="00885BBB" w14:paraId="0E4861A2" w14:textId="77777777" w:rsidTr="00885BBB">
        <w:tc>
          <w:tcPr>
            <w:tcW w:w="10446" w:type="dxa"/>
          </w:tcPr>
          <w:p w14:paraId="340065A6" w14:textId="77777777" w:rsidR="00885BBB" w:rsidRDefault="00885BBB" w:rsidP="00885BBB">
            <w:pPr>
              <w:pStyle w:val="ListParagraph"/>
              <w:numPr>
                <w:ilvl w:val="0"/>
                <w:numId w:val="1"/>
              </w:numPr>
            </w:pPr>
            <w:r w:rsidRPr="00F05871">
              <w:t>Be capable of following written</w:t>
            </w:r>
            <w:r>
              <w:t xml:space="preserve"> and verbal</w:t>
            </w:r>
            <w:r w:rsidRPr="00F05871">
              <w:t xml:space="preserve"> instructions</w:t>
            </w:r>
            <w:r>
              <w:t xml:space="preserve"> accurately and effectively</w:t>
            </w:r>
          </w:p>
        </w:tc>
      </w:tr>
      <w:tr w:rsidR="00885BBB" w14:paraId="787775CF" w14:textId="77777777" w:rsidTr="00885BBB">
        <w:tc>
          <w:tcPr>
            <w:tcW w:w="10446" w:type="dxa"/>
          </w:tcPr>
          <w:p w14:paraId="09D62C8B" w14:textId="71050D2C" w:rsidR="00885BBB" w:rsidRDefault="00885BBB" w:rsidP="00885BBB">
            <w:pPr>
              <w:pStyle w:val="ListParagraph"/>
              <w:numPr>
                <w:ilvl w:val="0"/>
                <w:numId w:val="1"/>
              </w:numPr>
            </w:pPr>
            <w:r>
              <w:t>You will need to possess excellent communication skills to communicate with customers at all levels</w:t>
            </w:r>
          </w:p>
        </w:tc>
      </w:tr>
      <w:tr w:rsidR="00885BBB" w14:paraId="2F6535E4" w14:textId="77777777" w:rsidTr="00885BBB">
        <w:trPr>
          <w:trHeight w:val="276"/>
        </w:trPr>
        <w:tc>
          <w:tcPr>
            <w:tcW w:w="10446" w:type="dxa"/>
          </w:tcPr>
          <w:p w14:paraId="24F6E969" w14:textId="77777777" w:rsidR="00885BBB" w:rsidRDefault="00885BBB" w:rsidP="00885BBB">
            <w:pPr>
              <w:pStyle w:val="ListParagraph"/>
              <w:numPr>
                <w:ilvl w:val="0"/>
                <w:numId w:val="1"/>
              </w:numPr>
            </w:pPr>
            <w:r>
              <w:t>Present a professional image to clients</w:t>
            </w:r>
          </w:p>
        </w:tc>
      </w:tr>
    </w:tbl>
    <w:p w14:paraId="2A4FAC9B" w14:textId="51ED8A17" w:rsidR="00CF3B8D" w:rsidRDefault="00CF3B8D" w:rsidP="00CF3B8D">
      <w:pPr>
        <w:rPr>
          <w:b/>
          <w:bCs/>
          <w:sz w:val="24"/>
          <w:szCs w:val="24"/>
          <w:u w:val="single"/>
        </w:rPr>
      </w:pPr>
    </w:p>
    <w:p w14:paraId="58D13003" w14:textId="50188ADF" w:rsidR="00F05871" w:rsidRDefault="00F05871" w:rsidP="00145784"/>
    <w:p w14:paraId="58945E9C" w14:textId="4EFE5918" w:rsidR="00603295" w:rsidRDefault="00603295" w:rsidP="00145784"/>
    <w:p w14:paraId="0EACC011" w14:textId="1451178E" w:rsidR="00603295" w:rsidRDefault="00603295" w:rsidP="00145784"/>
    <w:p w14:paraId="786A820A" w14:textId="290BB65A" w:rsidR="00603295" w:rsidRDefault="00603295" w:rsidP="00603295">
      <w:pPr>
        <w:rPr>
          <w:b/>
          <w:bCs/>
          <w:i/>
          <w:iCs/>
        </w:rPr>
      </w:pPr>
    </w:p>
    <w:p w14:paraId="415F6E8A" w14:textId="052087CB" w:rsidR="00603295" w:rsidRDefault="00603295" w:rsidP="00603295">
      <w:pPr>
        <w:rPr>
          <w:b/>
          <w:bCs/>
          <w:i/>
          <w:iCs/>
        </w:rPr>
      </w:pPr>
    </w:p>
    <w:p w14:paraId="4C061A30" w14:textId="21277A0F" w:rsidR="00603295" w:rsidRDefault="00603295" w:rsidP="00603295">
      <w:pPr>
        <w:rPr>
          <w:b/>
          <w:bCs/>
          <w:i/>
          <w:iCs/>
        </w:rPr>
      </w:pPr>
    </w:p>
    <w:p w14:paraId="02824408" w14:textId="5A788B52" w:rsidR="00603295" w:rsidRDefault="00603295" w:rsidP="00603295">
      <w:pPr>
        <w:rPr>
          <w:b/>
          <w:bCs/>
          <w:i/>
          <w:iCs/>
        </w:rPr>
      </w:pPr>
    </w:p>
    <w:p w14:paraId="5D85AD45" w14:textId="6C5510CC" w:rsidR="00603295" w:rsidRDefault="00603295" w:rsidP="00603295">
      <w:pPr>
        <w:rPr>
          <w:b/>
          <w:bCs/>
          <w:i/>
          <w:iCs/>
        </w:rPr>
      </w:pPr>
    </w:p>
    <w:p w14:paraId="16724F0F" w14:textId="3A4FAA1F" w:rsidR="00603295" w:rsidRDefault="00603295" w:rsidP="00603295">
      <w:pPr>
        <w:rPr>
          <w:b/>
          <w:bCs/>
          <w:i/>
          <w:iCs/>
        </w:rPr>
      </w:pPr>
    </w:p>
    <w:p w14:paraId="1D3E3F88" w14:textId="7817F6D4" w:rsidR="00603295" w:rsidRDefault="00603295" w:rsidP="00603295">
      <w:pPr>
        <w:rPr>
          <w:b/>
          <w:bCs/>
          <w:i/>
          <w:iCs/>
        </w:rPr>
      </w:pPr>
    </w:p>
    <w:p w14:paraId="4A652C95" w14:textId="266C3CDA" w:rsidR="00603295" w:rsidRDefault="00603295" w:rsidP="00603295">
      <w:pPr>
        <w:rPr>
          <w:b/>
          <w:bCs/>
          <w:i/>
          <w:iCs/>
        </w:rPr>
      </w:pPr>
    </w:p>
    <w:p w14:paraId="2167402D" w14:textId="1115D50B" w:rsidR="00603295" w:rsidRDefault="00603295" w:rsidP="00603295">
      <w:pPr>
        <w:rPr>
          <w:b/>
          <w:bCs/>
          <w:i/>
          <w:iCs/>
        </w:rPr>
      </w:pPr>
    </w:p>
    <w:p w14:paraId="0D9AC08B" w14:textId="04D95B28" w:rsidR="00603295" w:rsidRDefault="00603295" w:rsidP="00603295">
      <w:pPr>
        <w:rPr>
          <w:b/>
          <w:bCs/>
          <w:i/>
          <w:iCs/>
        </w:rPr>
      </w:pPr>
    </w:p>
    <w:p w14:paraId="218ACC06" w14:textId="64C1C863" w:rsidR="00603295" w:rsidRDefault="00603295" w:rsidP="00603295">
      <w:pPr>
        <w:rPr>
          <w:b/>
          <w:bCs/>
          <w:i/>
          <w:iCs/>
        </w:rPr>
      </w:pPr>
    </w:p>
    <w:p w14:paraId="79315F5E" w14:textId="76249E71" w:rsidR="00603295" w:rsidRDefault="00603295" w:rsidP="00603295">
      <w:pPr>
        <w:rPr>
          <w:b/>
          <w:bCs/>
          <w:i/>
          <w:iCs/>
        </w:rPr>
      </w:pPr>
    </w:p>
    <w:p w14:paraId="3F58F84D" w14:textId="77777777" w:rsidR="00603295" w:rsidRDefault="00603295" w:rsidP="00603295">
      <w:pPr>
        <w:jc w:val="center"/>
        <w:rPr>
          <w:b/>
          <w:bCs/>
          <w:sz w:val="24"/>
          <w:szCs w:val="24"/>
          <w:u w:val="single"/>
        </w:rPr>
      </w:pPr>
    </w:p>
    <w:p w14:paraId="0421CA1F" w14:textId="57D9478E" w:rsidR="00603295" w:rsidRDefault="00603295" w:rsidP="00603295">
      <w:pPr>
        <w:jc w:val="center"/>
        <w:rPr>
          <w:b/>
          <w:bCs/>
          <w:sz w:val="24"/>
          <w:szCs w:val="24"/>
          <w:u w:val="single"/>
        </w:rPr>
      </w:pPr>
      <w:r w:rsidRPr="00E062D8">
        <w:rPr>
          <w:b/>
          <w:bCs/>
          <w:sz w:val="24"/>
          <w:szCs w:val="24"/>
          <w:u w:val="single"/>
        </w:rPr>
        <w:t>Person Specification</w:t>
      </w:r>
      <w:r>
        <w:rPr>
          <w:b/>
          <w:bCs/>
          <w:sz w:val="24"/>
          <w:szCs w:val="24"/>
          <w:u w:val="single"/>
        </w:rPr>
        <w:t xml:space="preserve"> </w:t>
      </w:r>
    </w:p>
    <w:tbl>
      <w:tblPr>
        <w:tblStyle w:val="TableGrid"/>
        <w:tblW w:w="0" w:type="auto"/>
        <w:tblLook w:val="04A0" w:firstRow="1" w:lastRow="0" w:firstColumn="1" w:lastColumn="0" w:noHBand="0" w:noVBand="1"/>
      </w:tblPr>
      <w:tblGrid>
        <w:gridCol w:w="3005"/>
        <w:gridCol w:w="3005"/>
        <w:gridCol w:w="4446"/>
      </w:tblGrid>
      <w:tr w:rsidR="00603295" w14:paraId="59C06C3E" w14:textId="77777777" w:rsidTr="00603295">
        <w:tc>
          <w:tcPr>
            <w:tcW w:w="3005" w:type="dxa"/>
          </w:tcPr>
          <w:p w14:paraId="1F53C7A1" w14:textId="77777777" w:rsidR="00603295" w:rsidRDefault="00603295" w:rsidP="00E44BB5">
            <w:pPr>
              <w:rPr>
                <w:b/>
                <w:bCs/>
                <w:sz w:val="24"/>
                <w:szCs w:val="24"/>
                <w:u w:val="single"/>
              </w:rPr>
            </w:pPr>
          </w:p>
        </w:tc>
        <w:tc>
          <w:tcPr>
            <w:tcW w:w="3005" w:type="dxa"/>
          </w:tcPr>
          <w:p w14:paraId="6C1E2016" w14:textId="77777777" w:rsidR="00603295" w:rsidRPr="00E062D8" w:rsidRDefault="00603295" w:rsidP="00E44BB5">
            <w:pPr>
              <w:jc w:val="center"/>
              <w:rPr>
                <w:b/>
                <w:bCs/>
                <w:sz w:val="24"/>
                <w:szCs w:val="24"/>
              </w:rPr>
            </w:pPr>
            <w:r w:rsidRPr="00E062D8">
              <w:rPr>
                <w:b/>
                <w:bCs/>
                <w:sz w:val="24"/>
                <w:szCs w:val="24"/>
              </w:rPr>
              <w:t>Essential</w:t>
            </w:r>
            <w:r>
              <w:rPr>
                <w:b/>
                <w:bCs/>
                <w:sz w:val="24"/>
                <w:szCs w:val="24"/>
              </w:rPr>
              <w:t xml:space="preserve"> – </w:t>
            </w:r>
            <w:r w:rsidRPr="006F6C2D">
              <w:rPr>
                <w:sz w:val="20"/>
                <w:szCs w:val="20"/>
              </w:rPr>
              <w:t>they must have</w:t>
            </w:r>
          </w:p>
        </w:tc>
        <w:tc>
          <w:tcPr>
            <w:tcW w:w="4446" w:type="dxa"/>
          </w:tcPr>
          <w:p w14:paraId="5AC1D976" w14:textId="77777777" w:rsidR="00603295" w:rsidRPr="00E062D8" w:rsidRDefault="00603295" w:rsidP="00E44BB5">
            <w:pPr>
              <w:jc w:val="center"/>
              <w:rPr>
                <w:b/>
                <w:bCs/>
                <w:sz w:val="24"/>
                <w:szCs w:val="24"/>
              </w:rPr>
            </w:pPr>
            <w:r w:rsidRPr="00E062D8">
              <w:rPr>
                <w:b/>
                <w:bCs/>
                <w:sz w:val="24"/>
                <w:szCs w:val="24"/>
              </w:rPr>
              <w:t>Desirable</w:t>
            </w:r>
            <w:r>
              <w:rPr>
                <w:b/>
                <w:bCs/>
                <w:sz w:val="24"/>
                <w:szCs w:val="24"/>
              </w:rPr>
              <w:t xml:space="preserve"> – </w:t>
            </w:r>
            <w:r w:rsidRPr="006F6C2D">
              <w:rPr>
                <w:sz w:val="20"/>
                <w:szCs w:val="20"/>
              </w:rPr>
              <w:t>would be good if they have</w:t>
            </w:r>
          </w:p>
        </w:tc>
      </w:tr>
      <w:tr w:rsidR="00603295" w14:paraId="24699030" w14:textId="77777777" w:rsidTr="00603295">
        <w:tc>
          <w:tcPr>
            <w:tcW w:w="3005" w:type="dxa"/>
          </w:tcPr>
          <w:p w14:paraId="46056156" w14:textId="77777777" w:rsidR="00603295" w:rsidRPr="00E062D8" w:rsidRDefault="00603295" w:rsidP="00E44BB5">
            <w:pPr>
              <w:rPr>
                <w:b/>
                <w:bCs/>
                <w:sz w:val="24"/>
                <w:szCs w:val="24"/>
              </w:rPr>
            </w:pPr>
            <w:r w:rsidRPr="00E062D8">
              <w:rPr>
                <w:b/>
                <w:bCs/>
                <w:sz w:val="24"/>
                <w:szCs w:val="24"/>
              </w:rPr>
              <w:t>Qualifications</w:t>
            </w:r>
          </w:p>
        </w:tc>
        <w:tc>
          <w:tcPr>
            <w:tcW w:w="3005" w:type="dxa"/>
          </w:tcPr>
          <w:p w14:paraId="5773FFC6" w14:textId="77777777" w:rsidR="00603295" w:rsidRPr="00EE2333" w:rsidRDefault="00603295" w:rsidP="00603295">
            <w:pPr>
              <w:pStyle w:val="ListParagraph"/>
              <w:numPr>
                <w:ilvl w:val="0"/>
                <w:numId w:val="4"/>
              </w:numPr>
              <w:rPr>
                <w:sz w:val="20"/>
                <w:szCs w:val="20"/>
              </w:rPr>
            </w:pPr>
            <w:r w:rsidRPr="00EE2333">
              <w:rPr>
                <w:sz w:val="20"/>
                <w:szCs w:val="20"/>
              </w:rPr>
              <w:t>WH004 – Risk Assessment for Legionella Control in water systems</w:t>
            </w:r>
          </w:p>
          <w:p w14:paraId="18283F7A" w14:textId="77777777" w:rsidR="00603295" w:rsidRPr="00EE2333" w:rsidRDefault="00603295" w:rsidP="00E44BB5">
            <w:pPr>
              <w:rPr>
                <w:b/>
                <w:bCs/>
                <w:sz w:val="20"/>
                <w:szCs w:val="20"/>
                <w:u w:val="single"/>
              </w:rPr>
            </w:pPr>
          </w:p>
          <w:p w14:paraId="5B17D80D" w14:textId="77777777" w:rsidR="00603295" w:rsidRPr="00EE2333" w:rsidRDefault="00603295" w:rsidP="00E44BB5">
            <w:pPr>
              <w:rPr>
                <w:b/>
                <w:bCs/>
                <w:sz w:val="20"/>
                <w:szCs w:val="20"/>
                <w:u w:val="single"/>
              </w:rPr>
            </w:pPr>
          </w:p>
          <w:p w14:paraId="3CC8556C" w14:textId="77777777" w:rsidR="00603295" w:rsidRPr="00EE2333" w:rsidRDefault="00603295" w:rsidP="00E44BB5">
            <w:pPr>
              <w:rPr>
                <w:b/>
                <w:bCs/>
                <w:sz w:val="20"/>
                <w:szCs w:val="20"/>
                <w:u w:val="single"/>
              </w:rPr>
            </w:pPr>
          </w:p>
          <w:p w14:paraId="6C81DCE2" w14:textId="77777777" w:rsidR="00603295" w:rsidRPr="00EE2333" w:rsidRDefault="00603295" w:rsidP="00E44BB5">
            <w:pPr>
              <w:rPr>
                <w:b/>
                <w:bCs/>
                <w:sz w:val="20"/>
                <w:szCs w:val="20"/>
                <w:u w:val="single"/>
              </w:rPr>
            </w:pPr>
          </w:p>
        </w:tc>
        <w:tc>
          <w:tcPr>
            <w:tcW w:w="4446" w:type="dxa"/>
          </w:tcPr>
          <w:p w14:paraId="4D03C356" w14:textId="77777777" w:rsidR="00603295" w:rsidRDefault="00603295" w:rsidP="00603295">
            <w:pPr>
              <w:pStyle w:val="ListParagraph"/>
              <w:numPr>
                <w:ilvl w:val="0"/>
                <w:numId w:val="2"/>
              </w:numPr>
              <w:spacing w:after="200" w:line="276" w:lineRule="auto"/>
              <w:rPr>
                <w:b/>
                <w:bCs/>
                <w:sz w:val="24"/>
                <w:szCs w:val="24"/>
                <w:u w:val="single"/>
              </w:rPr>
            </w:pPr>
            <w:r w:rsidRPr="00EE2333">
              <w:rPr>
                <w:sz w:val="20"/>
                <w:szCs w:val="20"/>
              </w:rPr>
              <w:t xml:space="preserve">A Legionella based city and guilds qualification </w:t>
            </w:r>
          </w:p>
        </w:tc>
      </w:tr>
      <w:tr w:rsidR="00603295" w14:paraId="49910594" w14:textId="77777777" w:rsidTr="00603295">
        <w:tc>
          <w:tcPr>
            <w:tcW w:w="3005" w:type="dxa"/>
          </w:tcPr>
          <w:p w14:paraId="00CD4208" w14:textId="77777777" w:rsidR="00603295" w:rsidRPr="00E062D8" w:rsidRDefault="00603295" w:rsidP="00E44BB5">
            <w:pPr>
              <w:rPr>
                <w:b/>
                <w:bCs/>
                <w:sz w:val="24"/>
                <w:szCs w:val="24"/>
              </w:rPr>
            </w:pPr>
            <w:r w:rsidRPr="00E062D8">
              <w:rPr>
                <w:b/>
                <w:bCs/>
                <w:sz w:val="24"/>
                <w:szCs w:val="24"/>
              </w:rPr>
              <w:t>Experience</w:t>
            </w:r>
            <w:r>
              <w:rPr>
                <w:b/>
                <w:bCs/>
                <w:sz w:val="24"/>
                <w:szCs w:val="24"/>
              </w:rPr>
              <w:t xml:space="preserve"> </w:t>
            </w:r>
            <w:r w:rsidRPr="00EE2333">
              <w:rPr>
                <w:sz w:val="24"/>
                <w:szCs w:val="24"/>
              </w:rPr>
              <w:t>(</w:t>
            </w:r>
            <w:r w:rsidRPr="00EE2333">
              <w:rPr>
                <w:sz w:val="20"/>
                <w:szCs w:val="20"/>
              </w:rPr>
              <w:t>What they have done)</w:t>
            </w:r>
          </w:p>
        </w:tc>
        <w:tc>
          <w:tcPr>
            <w:tcW w:w="3005" w:type="dxa"/>
          </w:tcPr>
          <w:p w14:paraId="5D6AD00C" w14:textId="77777777" w:rsidR="00603295" w:rsidRDefault="00603295" w:rsidP="00603295">
            <w:pPr>
              <w:pStyle w:val="ListParagraph"/>
              <w:numPr>
                <w:ilvl w:val="0"/>
                <w:numId w:val="4"/>
              </w:numPr>
              <w:rPr>
                <w:sz w:val="20"/>
                <w:szCs w:val="20"/>
              </w:rPr>
            </w:pPr>
            <w:r w:rsidRPr="00EE2333">
              <w:rPr>
                <w:sz w:val="20"/>
                <w:szCs w:val="20"/>
              </w:rPr>
              <w:t>Must have at least 1 years of experience working in the water industry</w:t>
            </w:r>
          </w:p>
          <w:p w14:paraId="65BC3D77" w14:textId="77777777" w:rsidR="00603295" w:rsidRPr="006F5C13" w:rsidRDefault="00603295" w:rsidP="00603295">
            <w:pPr>
              <w:pStyle w:val="ListParagraph"/>
              <w:numPr>
                <w:ilvl w:val="0"/>
                <w:numId w:val="4"/>
              </w:numPr>
              <w:rPr>
                <w:b/>
                <w:bCs/>
                <w:sz w:val="20"/>
                <w:szCs w:val="20"/>
                <w:u w:val="single"/>
              </w:rPr>
            </w:pPr>
            <w:r w:rsidRPr="006F5C13">
              <w:rPr>
                <w:sz w:val="20"/>
                <w:szCs w:val="20"/>
              </w:rPr>
              <w:t xml:space="preserve">Competent to carry out Legionella Risk Assessments </w:t>
            </w:r>
          </w:p>
          <w:p w14:paraId="018EF31F" w14:textId="77777777" w:rsidR="00603295" w:rsidRPr="00EE2333" w:rsidRDefault="00603295" w:rsidP="00E44BB5">
            <w:pPr>
              <w:rPr>
                <w:b/>
                <w:bCs/>
                <w:sz w:val="20"/>
                <w:szCs w:val="20"/>
                <w:u w:val="single"/>
              </w:rPr>
            </w:pPr>
          </w:p>
          <w:p w14:paraId="6411AD86" w14:textId="77777777" w:rsidR="00603295" w:rsidRPr="00EE2333" w:rsidRDefault="00603295" w:rsidP="00E44BB5">
            <w:pPr>
              <w:rPr>
                <w:b/>
                <w:bCs/>
                <w:sz w:val="20"/>
                <w:szCs w:val="20"/>
                <w:u w:val="single"/>
              </w:rPr>
            </w:pPr>
          </w:p>
          <w:p w14:paraId="153ACF8A" w14:textId="77777777" w:rsidR="00603295" w:rsidRPr="00EE2333" w:rsidRDefault="00603295" w:rsidP="00E44BB5">
            <w:pPr>
              <w:rPr>
                <w:b/>
                <w:bCs/>
                <w:sz w:val="20"/>
                <w:szCs w:val="20"/>
                <w:u w:val="single"/>
              </w:rPr>
            </w:pPr>
          </w:p>
          <w:p w14:paraId="0C38A89E" w14:textId="77777777" w:rsidR="00603295" w:rsidRPr="00EE2333" w:rsidRDefault="00603295" w:rsidP="00E44BB5">
            <w:pPr>
              <w:rPr>
                <w:b/>
                <w:bCs/>
                <w:sz w:val="20"/>
                <w:szCs w:val="20"/>
                <w:u w:val="single"/>
              </w:rPr>
            </w:pPr>
          </w:p>
          <w:p w14:paraId="74A973D0" w14:textId="77777777" w:rsidR="00603295" w:rsidRPr="00EE2333" w:rsidRDefault="00603295" w:rsidP="00E44BB5">
            <w:pPr>
              <w:rPr>
                <w:b/>
                <w:bCs/>
                <w:sz w:val="20"/>
                <w:szCs w:val="20"/>
                <w:u w:val="single"/>
              </w:rPr>
            </w:pPr>
          </w:p>
          <w:p w14:paraId="23CCD82B" w14:textId="77777777" w:rsidR="00603295" w:rsidRPr="00EE2333" w:rsidRDefault="00603295" w:rsidP="00E44BB5">
            <w:pPr>
              <w:rPr>
                <w:b/>
                <w:bCs/>
                <w:sz w:val="20"/>
                <w:szCs w:val="20"/>
                <w:u w:val="single"/>
              </w:rPr>
            </w:pPr>
          </w:p>
        </w:tc>
        <w:tc>
          <w:tcPr>
            <w:tcW w:w="4446" w:type="dxa"/>
          </w:tcPr>
          <w:p w14:paraId="048DA8CA" w14:textId="77777777" w:rsidR="00603295" w:rsidRDefault="00603295" w:rsidP="00E44BB5">
            <w:pPr>
              <w:rPr>
                <w:b/>
                <w:bCs/>
                <w:sz w:val="24"/>
                <w:szCs w:val="24"/>
                <w:u w:val="single"/>
              </w:rPr>
            </w:pPr>
          </w:p>
        </w:tc>
      </w:tr>
      <w:tr w:rsidR="00603295" w14:paraId="1F552F55" w14:textId="77777777" w:rsidTr="00603295">
        <w:tc>
          <w:tcPr>
            <w:tcW w:w="3005" w:type="dxa"/>
          </w:tcPr>
          <w:p w14:paraId="5B8FE172" w14:textId="77777777" w:rsidR="00603295" w:rsidRPr="00E062D8" w:rsidRDefault="00603295" w:rsidP="00E44BB5">
            <w:pPr>
              <w:rPr>
                <w:b/>
                <w:bCs/>
                <w:sz w:val="24"/>
                <w:szCs w:val="24"/>
              </w:rPr>
            </w:pPr>
            <w:r w:rsidRPr="00E062D8">
              <w:rPr>
                <w:b/>
                <w:bCs/>
                <w:sz w:val="24"/>
                <w:szCs w:val="24"/>
              </w:rPr>
              <w:t>Knowledge</w:t>
            </w:r>
            <w:r>
              <w:rPr>
                <w:b/>
                <w:bCs/>
                <w:sz w:val="24"/>
                <w:szCs w:val="24"/>
              </w:rPr>
              <w:t xml:space="preserve"> </w:t>
            </w:r>
            <w:r w:rsidRPr="00EE2333">
              <w:rPr>
                <w:sz w:val="20"/>
                <w:szCs w:val="20"/>
              </w:rPr>
              <w:t>(What they know)</w:t>
            </w:r>
          </w:p>
        </w:tc>
        <w:tc>
          <w:tcPr>
            <w:tcW w:w="3005" w:type="dxa"/>
          </w:tcPr>
          <w:p w14:paraId="39C8B4B8" w14:textId="77777777" w:rsidR="00603295" w:rsidRPr="006F27B2" w:rsidRDefault="00603295" w:rsidP="00E44BB5">
            <w:pPr>
              <w:pStyle w:val="ListParagraph"/>
              <w:rPr>
                <w:b/>
                <w:bCs/>
                <w:sz w:val="24"/>
                <w:szCs w:val="24"/>
                <w:u w:val="single"/>
              </w:rPr>
            </w:pPr>
          </w:p>
          <w:p w14:paraId="63C9DCAB" w14:textId="77777777" w:rsidR="00603295" w:rsidRDefault="00603295" w:rsidP="00E44BB5">
            <w:pPr>
              <w:rPr>
                <w:b/>
                <w:bCs/>
                <w:sz w:val="24"/>
                <w:szCs w:val="24"/>
                <w:u w:val="single"/>
              </w:rPr>
            </w:pPr>
          </w:p>
          <w:p w14:paraId="5223868E" w14:textId="77777777" w:rsidR="00603295" w:rsidRDefault="00603295" w:rsidP="00E44BB5">
            <w:pPr>
              <w:rPr>
                <w:b/>
                <w:bCs/>
                <w:sz w:val="24"/>
                <w:szCs w:val="24"/>
                <w:u w:val="single"/>
              </w:rPr>
            </w:pPr>
          </w:p>
          <w:p w14:paraId="37EDC7C8" w14:textId="77777777" w:rsidR="00603295" w:rsidRDefault="00603295" w:rsidP="00E44BB5">
            <w:pPr>
              <w:rPr>
                <w:b/>
                <w:bCs/>
                <w:sz w:val="24"/>
                <w:szCs w:val="24"/>
                <w:u w:val="single"/>
              </w:rPr>
            </w:pPr>
          </w:p>
          <w:p w14:paraId="38162776" w14:textId="77777777" w:rsidR="00603295" w:rsidRDefault="00603295" w:rsidP="00E44BB5">
            <w:pPr>
              <w:rPr>
                <w:b/>
                <w:bCs/>
                <w:sz w:val="24"/>
                <w:szCs w:val="24"/>
                <w:u w:val="single"/>
              </w:rPr>
            </w:pPr>
          </w:p>
          <w:p w14:paraId="44F4B19C" w14:textId="77777777" w:rsidR="00603295" w:rsidRDefault="00603295" w:rsidP="00E44BB5">
            <w:pPr>
              <w:rPr>
                <w:b/>
                <w:bCs/>
                <w:sz w:val="24"/>
                <w:szCs w:val="24"/>
                <w:u w:val="single"/>
              </w:rPr>
            </w:pPr>
          </w:p>
          <w:p w14:paraId="7A4E7C0B" w14:textId="77777777" w:rsidR="00603295" w:rsidRDefault="00603295" w:rsidP="00E44BB5">
            <w:pPr>
              <w:rPr>
                <w:b/>
                <w:bCs/>
                <w:sz w:val="24"/>
                <w:szCs w:val="24"/>
                <w:u w:val="single"/>
              </w:rPr>
            </w:pPr>
          </w:p>
          <w:p w14:paraId="2FF9B20D" w14:textId="77777777" w:rsidR="00603295" w:rsidRDefault="00603295" w:rsidP="00E44BB5">
            <w:pPr>
              <w:rPr>
                <w:b/>
                <w:bCs/>
                <w:sz w:val="24"/>
                <w:szCs w:val="24"/>
                <w:u w:val="single"/>
              </w:rPr>
            </w:pPr>
          </w:p>
          <w:p w14:paraId="19306089" w14:textId="77777777" w:rsidR="00603295" w:rsidRDefault="00603295" w:rsidP="00E44BB5">
            <w:pPr>
              <w:rPr>
                <w:b/>
                <w:bCs/>
                <w:sz w:val="24"/>
                <w:szCs w:val="24"/>
                <w:u w:val="single"/>
              </w:rPr>
            </w:pPr>
          </w:p>
          <w:p w14:paraId="6FF42A01" w14:textId="77777777" w:rsidR="00603295" w:rsidRDefault="00603295" w:rsidP="00E44BB5">
            <w:pPr>
              <w:rPr>
                <w:b/>
                <w:bCs/>
                <w:sz w:val="24"/>
                <w:szCs w:val="24"/>
                <w:u w:val="single"/>
              </w:rPr>
            </w:pPr>
          </w:p>
        </w:tc>
        <w:tc>
          <w:tcPr>
            <w:tcW w:w="4446" w:type="dxa"/>
          </w:tcPr>
          <w:p w14:paraId="04FC5816" w14:textId="77777777" w:rsidR="00603295" w:rsidRDefault="00603295" w:rsidP="00603295">
            <w:pPr>
              <w:pStyle w:val="ListParagraph"/>
              <w:numPr>
                <w:ilvl w:val="0"/>
                <w:numId w:val="5"/>
              </w:numPr>
              <w:rPr>
                <w:sz w:val="20"/>
                <w:szCs w:val="20"/>
              </w:rPr>
            </w:pPr>
            <w:r w:rsidRPr="006F27B2">
              <w:rPr>
                <w:sz w:val="20"/>
                <w:szCs w:val="20"/>
              </w:rPr>
              <w:t>Understanding health &amp; Safety</w:t>
            </w:r>
            <w:r>
              <w:rPr>
                <w:sz w:val="20"/>
                <w:szCs w:val="20"/>
              </w:rPr>
              <w:t xml:space="preserve"> regulations</w:t>
            </w:r>
            <w:r w:rsidRPr="006F27B2">
              <w:rPr>
                <w:sz w:val="20"/>
                <w:szCs w:val="20"/>
              </w:rPr>
              <w:t xml:space="preserve"> </w:t>
            </w:r>
          </w:p>
          <w:p w14:paraId="5FCBF0DF" w14:textId="77777777" w:rsidR="00603295" w:rsidRDefault="00603295" w:rsidP="00603295">
            <w:pPr>
              <w:pStyle w:val="ListParagraph"/>
              <w:numPr>
                <w:ilvl w:val="0"/>
                <w:numId w:val="5"/>
              </w:numPr>
              <w:rPr>
                <w:sz w:val="20"/>
                <w:szCs w:val="20"/>
              </w:rPr>
            </w:pPr>
            <w:r>
              <w:rPr>
                <w:sz w:val="20"/>
                <w:szCs w:val="20"/>
              </w:rPr>
              <w:t xml:space="preserve">Understanding of ACOP L8 </w:t>
            </w:r>
          </w:p>
          <w:p w14:paraId="2DE493A6" w14:textId="77777777" w:rsidR="00603295" w:rsidRDefault="00603295" w:rsidP="00603295">
            <w:pPr>
              <w:pStyle w:val="ListParagraph"/>
              <w:numPr>
                <w:ilvl w:val="0"/>
                <w:numId w:val="5"/>
              </w:numPr>
              <w:rPr>
                <w:sz w:val="20"/>
                <w:szCs w:val="20"/>
              </w:rPr>
            </w:pPr>
            <w:r>
              <w:rPr>
                <w:sz w:val="20"/>
                <w:szCs w:val="20"/>
              </w:rPr>
              <w:t>HSG274 Part 2</w:t>
            </w:r>
          </w:p>
          <w:p w14:paraId="35010BB7" w14:textId="77777777" w:rsidR="00603295" w:rsidRDefault="00603295" w:rsidP="00603295">
            <w:pPr>
              <w:pStyle w:val="ListParagraph"/>
              <w:numPr>
                <w:ilvl w:val="0"/>
                <w:numId w:val="5"/>
              </w:numPr>
              <w:rPr>
                <w:sz w:val="20"/>
                <w:szCs w:val="20"/>
              </w:rPr>
            </w:pPr>
            <w:r>
              <w:rPr>
                <w:sz w:val="20"/>
                <w:szCs w:val="20"/>
              </w:rPr>
              <w:t xml:space="preserve">BS8580 </w:t>
            </w:r>
          </w:p>
          <w:p w14:paraId="042B3F1B" w14:textId="77777777" w:rsidR="00603295" w:rsidRDefault="00603295" w:rsidP="00603295">
            <w:pPr>
              <w:pStyle w:val="ListParagraph"/>
              <w:numPr>
                <w:ilvl w:val="0"/>
                <w:numId w:val="5"/>
              </w:numPr>
              <w:rPr>
                <w:sz w:val="20"/>
                <w:szCs w:val="20"/>
              </w:rPr>
            </w:pPr>
            <w:r>
              <w:rPr>
                <w:sz w:val="20"/>
                <w:szCs w:val="20"/>
              </w:rPr>
              <w:t>Understanding of water regs and systems</w:t>
            </w:r>
          </w:p>
          <w:p w14:paraId="0A209733" w14:textId="77777777" w:rsidR="00603295" w:rsidRPr="006F27B2" w:rsidRDefault="00603295" w:rsidP="00603295">
            <w:pPr>
              <w:pStyle w:val="ListParagraph"/>
              <w:numPr>
                <w:ilvl w:val="0"/>
                <w:numId w:val="5"/>
              </w:numPr>
              <w:rPr>
                <w:sz w:val="20"/>
                <w:szCs w:val="20"/>
              </w:rPr>
            </w:pPr>
            <w:r>
              <w:rPr>
                <w:sz w:val="20"/>
                <w:szCs w:val="20"/>
              </w:rPr>
              <w:t>COSHH</w:t>
            </w:r>
          </w:p>
        </w:tc>
      </w:tr>
      <w:tr w:rsidR="00603295" w14:paraId="6ADE336E" w14:textId="77777777" w:rsidTr="00603295">
        <w:trPr>
          <w:trHeight w:val="1786"/>
        </w:trPr>
        <w:tc>
          <w:tcPr>
            <w:tcW w:w="3005" w:type="dxa"/>
          </w:tcPr>
          <w:p w14:paraId="2205A560" w14:textId="77777777" w:rsidR="00603295" w:rsidRPr="00E062D8" w:rsidRDefault="00603295" w:rsidP="00E44BB5">
            <w:pPr>
              <w:rPr>
                <w:b/>
                <w:bCs/>
                <w:sz w:val="24"/>
                <w:szCs w:val="24"/>
              </w:rPr>
            </w:pPr>
            <w:r w:rsidRPr="00E062D8">
              <w:rPr>
                <w:b/>
                <w:bCs/>
                <w:sz w:val="24"/>
                <w:szCs w:val="24"/>
              </w:rPr>
              <w:t>Skills &amp; Abilities</w:t>
            </w:r>
            <w:r>
              <w:rPr>
                <w:b/>
                <w:bCs/>
                <w:sz w:val="24"/>
                <w:szCs w:val="24"/>
              </w:rPr>
              <w:t xml:space="preserve"> </w:t>
            </w:r>
            <w:r w:rsidRPr="006F5C13">
              <w:rPr>
                <w:sz w:val="20"/>
                <w:szCs w:val="20"/>
              </w:rPr>
              <w:t>(what they can do)</w:t>
            </w:r>
          </w:p>
        </w:tc>
        <w:tc>
          <w:tcPr>
            <w:tcW w:w="3005" w:type="dxa"/>
          </w:tcPr>
          <w:p w14:paraId="4DA61104" w14:textId="77777777" w:rsidR="00603295" w:rsidRPr="00442274" w:rsidRDefault="00603295" w:rsidP="00603295">
            <w:pPr>
              <w:pStyle w:val="ListParagraph"/>
              <w:numPr>
                <w:ilvl w:val="0"/>
                <w:numId w:val="3"/>
              </w:numPr>
              <w:rPr>
                <w:sz w:val="20"/>
                <w:szCs w:val="20"/>
              </w:rPr>
            </w:pPr>
            <w:r w:rsidRPr="00442274">
              <w:rPr>
                <w:sz w:val="20"/>
                <w:szCs w:val="20"/>
              </w:rPr>
              <w:t>Communication skills</w:t>
            </w:r>
          </w:p>
          <w:p w14:paraId="76E7A8AE" w14:textId="77777777" w:rsidR="00603295" w:rsidRPr="00442274" w:rsidRDefault="00603295" w:rsidP="00603295">
            <w:pPr>
              <w:pStyle w:val="ListParagraph"/>
              <w:numPr>
                <w:ilvl w:val="0"/>
                <w:numId w:val="3"/>
              </w:numPr>
              <w:rPr>
                <w:sz w:val="20"/>
                <w:szCs w:val="20"/>
              </w:rPr>
            </w:pPr>
            <w:r w:rsidRPr="00442274">
              <w:rPr>
                <w:sz w:val="20"/>
                <w:szCs w:val="20"/>
              </w:rPr>
              <w:t>IT Experience</w:t>
            </w:r>
          </w:p>
          <w:p w14:paraId="303F206F" w14:textId="77777777" w:rsidR="00603295" w:rsidRDefault="00603295" w:rsidP="00603295">
            <w:pPr>
              <w:pStyle w:val="ListParagraph"/>
              <w:numPr>
                <w:ilvl w:val="0"/>
                <w:numId w:val="3"/>
              </w:numPr>
              <w:rPr>
                <w:sz w:val="20"/>
                <w:szCs w:val="20"/>
              </w:rPr>
            </w:pPr>
            <w:r w:rsidRPr="00442274">
              <w:rPr>
                <w:sz w:val="20"/>
                <w:szCs w:val="20"/>
              </w:rPr>
              <w:t>Ability to work on own initiative</w:t>
            </w:r>
          </w:p>
          <w:p w14:paraId="00CC1AAB" w14:textId="77777777" w:rsidR="00603295" w:rsidRDefault="00603295" w:rsidP="00603295">
            <w:pPr>
              <w:pStyle w:val="ListParagraph"/>
              <w:numPr>
                <w:ilvl w:val="0"/>
                <w:numId w:val="3"/>
              </w:numPr>
              <w:rPr>
                <w:sz w:val="20"/>
                <w:szCs w:val="20"/>
              </w:rPr>
            </w:pPr>
            <w:r>
              <w:rPr>
                <w:sz w:val="20"/>
                <w:szCs w:val="20"/>
              </w:rPr>
              <w:t>Good eye for detail</w:t>
            </w:r>
          </w:p>
          <w:p w14:paraId="3127CB84" w14:textId="77777777" w:rsidR="00603295" w:rsidRDefault="00603295" w:rsidP="00603295">
            <w:pPr>
              <w:pStyle w:val="ListParagraph"/>
              <w:numPr>
                <w:ilvl w:val="0"/>
                <w:numId w:val="3"/>
              </w:numPr>
              <w:rPr>
                <w:sz w:val="20"/>
                <w:szCs w:val="20"/>
              </w:rPr>
            </w:pPr>
            <w:r>
              <w:rPr>
                <w:sz w:val="20"/>
                <w:szCs w:val="20"/>
              </w:rPr>
              <w:t>Able to multi task</w:t>
            </w:r>
          </w:p>
          <w:p w14:paraId="5EB76609" w14:textId="77777777" w:rsidR="00603295" w:rsidRDefault="00603295" w:rsidP="00603295">
            <w:pPr>
              <w:pStyle w:val="ListParagraph"/>
              <w:numPr>
                <w:ilvl w:val="0"/>
                <w:numId w:val="3"/>
              </w:numPr>
              <w:rPr>
                <w:sz w:val="20"/>
                <w:szCs w:val="20"/>
              </w:rPr>
            </w:pPr>
            <w:r>
              <w:rPr>
                <w:sz w:val="20"/>
                <w:szCs w:val="20"/>
              </w:rPr>
              <w:t>Strong organisational skills</w:t>
            </w:r>
          </w:p>
          <w:p w14:paraId="3CD25FDE" w14:textId="77777777" w:rsidR="00603295" w:rsidRPr="00442274" w:rsidRDefault="00603295" w:rsidP="00603295">
            <w:pPr>
              <w:pStyle w:val="ListParagraph"/>
              <w:numPr>
                <w:ilvl w:val="0"/>
                <w:numId w:val="3"/>
              </w:numPr>
              <w:rPr>
                <w:sz w:val="20"/>
                <w:szCs w:val="20"/>
              </w:rPr>
            </w:pPr>
            <w:r>
              <w:rPr>
                <w:sz w:val="20"/>
                <w:szCs w:val="20"/>
              </w:rPr>
              <w:t>Time management skills</w:t>
            </w:r>
          </w:p>
          <w:p w14:paraId="6DB49BB7" w14:textId="77777777" w:rsidR="00603295" w:rsidRDefault="00603295" w:rsidP="00E44BB5">
            <w:pPr>
              <w:rPr>
                <w:b/>
                <w:bCs/>
                <w:sz w:val="24"/>
                <w:szCs w:val="24"/>
                <w:u w:val="single"/>
              </w:rPr>
            </w:pPr>
          </w:p>
          <w:p w14:paraId="44C6B40A" w14:textId="77777777" w:rsidR="00603295" w:rsidRDefault="00603295" w:rsidP="00E44BB5">
            <w:pPr>
              <w:rPr>
                <w:b/>
                <w:bCs/>
                <w:sz w:val="24"/>
                <w:szCs w:val="24"/>
                <w:u w:val="single"/>
              </w:rPr>
            </w:pPr>
          </w:p>
          <w:p w14:paraId="15F5C784" w14:textId="77777777" w:rsidR="00603295" w:rsidRDefault="00603295" w:rsidP="00E44BB5">
            <w:pPr>
              <w:rPr>
                <w:b/>
                <w:bCs/>
                <w:sz w:val="24"/>
                <w:szCs w:val="24"/>
                <w:u w:val="single"/>
              </w:rPr>
            </w:pPr>
          </w:p>
          <w:p w14:paraId="10F3CB4D" w14:textId="77777777" w:rsidR="00603295" w:rsidRDefault="00603295" w:rsidP="00E44BB5">
            <w:pPr>
              <w:rPr>
                <w:b/>
                <w:bCs/>
                <w:sz w:val="24"/>
                <w:szCs w:val="24"/>
                <w:u w:val="single"/>
              </w:rPr>
            </w:pPr>
          </w:p>
          <w:p w14:paraId="73CB1339" w14:textId="77777777" w:rsidR="00603295" w:rsidRDefault="00603295" w:rsidP="00E44BB5">
            <w:pPr>
              <w:rPr>
                <w:b/>
                <w:bCs/>
                <w:sz w:val="24"/>
                <w:szCs w:val="24"/>
                <w:u w:val="single"/>
              </w:rPr>
            </w:pPr>
          </w:p>
          <w:p w14:paraId="50AD7222" w14:textId="77777777" w:rsidR="00603295" w:rsidRDefault="00603295" w:rsidP="00E44BB5">
            <w:pPr>
              <w:rPr>
                <w:b/>
                <w:bCs/>
                <w:sz w:val="24"/>
                <w:szCs w:val="24"/>
                <w:u w:val="single"/>
              </w:rPr>
            </w:pPr>
          </w:p>
          <w:p w14:paraId="29006914" w14:textId="77777777" w:rsidR="00603295" w:rsidRDefault="00603295" w:rsidP="00E44BB5">
            <w:pPr>
              <w:rPr>
                <w:b/>
                <w:bCs/>
                <w:sz w:val="24"/>
                <w:szCs w:val="24"/>
                <w:u w:val="single"/>
              </w:rPr>
            </w:pPr>
          </w:p>
          <w:p w14:paraId="0FCBFF3B" w14:textId="77777777" w:rsidR="00603295" w:rsidRDefault="00603295" w:rsidP="00E44BB5">
            <w:pPr>
              <w:rPr>
                <w:b/>
                <w:bCs/>
                <w:sz w:val="24"/>
                <w:szCs w:val="24"/>
                <w:u w:val="single"/>
              </w:rPr>
            </w:pPr>
          </w:p>
        </w:tc>
        <w:tc>
          <w:tcPr>
            <w:tcW w:w="4446" w:type="dxa"/>
          </w:tcPr>
          <w:p w14:paraId="200B418B" w14:textId="77777777" w:rsidR="00603295" w:rsidRDefault="00603295" w:rsidP="00E44BB5">
            <w:pPr>
              <w:rPr>
                <w:b/>
                <w:bCs/>
                <w:sz w:val="24"/>
                <w:szCs w:val="24"/>
                <w:u w:val="single"/>
              </w:rPr>
            </w:pPr>
          </w:p>
        </w:tc>
      </w:tr>
      <w:tr w:rsidR="00603295" w14:paraId="04B6B60D" w14:textId="77777777" w:rsidTr="00603295">
        <w:tc>
          <w:tcPr>
            <w:tcW w:w="3005" w:type="dxa"/>
          </w:tcPr>
          <w:p w14:paraId="6967FD2B" w14:textId="77777777" w:rsidR="00603295" w:rsidRPr="00E062D8" w:rsidRDefault="00603295" w:rsidP="00E44BB5">
            <w:pPr>
              <w:rPr>
                <w:b/>
                <w:bCs/>
                <w:sz w:val="24"/>
                <w:szCs w:val="24"/>
              </w:rPr>
            </w:pPr>
            <w:r w:rsidRPr="00E062D8">
              <w:rPr>
                <w:b/>
                <w:bCs/>
                <w:sz w:val="24"/>
                <w:szCs w:val="24"/>
              </w:rPr>
              <w:t>Personal Attributes</w:t>
            </w:r>
          </w:p>
        </w:tc>
        <w:tc>
          <w:tcPr>
            <w:tcW w:w="3005" w:type="dxa"/>
          </w:tcPr>
          <w:p w14:paraId="55683E5A" w14:textId="5F473AD6" w:rsidR="00603295" w:rsidRPr="006F27B2" w:rsidRDefault="00603295" w:rsidP="00603295">
            <w:pPr>
              <w:pStyle w:val="ListParagraph"/>
              <w:numPr>
                <w:ilvl w:val="0"/>
                <w:numId w:val="2"/>
              </w:numPr>
              <w:spacing w:after="200" w:line="276" w:lineRule="auto"/>
              <w:rPr>
                <w:sz w:val="20"/>
                <w:szCs w:val="20"/>
              </w:rPr>
            </w:pPr>
            <w:r w:rsidRPr="006F27B2">
              <w:rPr>
                <w:sz w:val="20"/>
                <w:szCs w:val="20"/>
              </w:rPr>
              <w:t xml:space="preserve">Hold a Full </w:t>
            </w:r>
            <w:r w:rsidR="00032AC3">
              <w:rPr>
                <w:sz w:val="20"/>
                <w:szCs w:val="20"/>
              </w:rPr>
              <w:t xml:space="preserve">Clean </w:t>
            </w:r>
            <w:r w:rsidRPr="006F27B2">
              <w:rPr>
                <w:sz w:val="20"/>
                <w:szCs w:val="20"/>
              </w:rPr>
              <w:t xml:space="preserve">Driving Licence  </w:t>
            </w:r>
          </w:p>
          <w:p w14:paraId="1B2CD378" w14:textId="5650BFE7" w:rsidR="00603295" w:rsidRDefault="00603295" w:rsidP="00603295">
            <w:pPr>
              <w:pStyle w:val="ListParagraph"/>
              <w:numPr>
                <w:ilvl w:val="0"/>
                <w:numId w:val="2"/>
              </w:numPr>
              <w:spacing w:after="200" w:line="276" w:lineRule="auto"/>
              <w:rPr>
                <w:sz w:val="20"/>
                <w:szCs w:val="20"/>
              </w:rPr>
            </w:pPr>
            <w:r w:rsidRPr="006F27B2">
              <w:rPr>
                <w:sz w:val="20"/>
                <w:szCs w:val="20"/>
              </w:rPr>
              <w:t>Able to pass a DBS</w:t>
            </w:r>
            <w:r w:rsidR="00032AC3">
              <w:rPr>
                <w:sz w:val="20"/>
                <w:szCs w:val="20"/>
              </w:rPr>
              <w:t xml:space="preserve"> Enhanced</w:t>
            </w:r>
            <w:r w:rsidRPr="006F27B2">
              <w:rPr>
                <w:sz w:val="20"/>
                <w:szCs w:val="20"/>
              </w:rPr>
              <w:t xml:space="preserve"> check</w:t>
            </w:r>
          </w:p>
          <w:p w14:paraId="21B97518" w14:textId="77777777" w:rsidR="00603295" w:rsidRDefault="00603295" w:rsidP="00603295">
            <w:pPr>
              <w:pStyle w:val="ListParagraph"/>
              <w:numPr>
                <w:ilvl w:val="0"/>
                <w:numId w:val="2"/>
              </w:numPr>
              <w:rPr>
                <w:sz w:val="20"/>
                <w:szCs w:val="20"/>
              </w:rPr>
            </w:pPr>
            <w:r>
              <w:rPr>
                <w:sz w:val="20"/>
                <w:szCs w:val="20"/>
              </w:rPr>
              <w:t>Must be Flexible</w:t>
            </w:r>
          </w:p>
          <w:p w14:paraId="62CDCCAB" w14:textId="4F461BB2" w:rsidR="00603295" w:rsidRPr="006F27B2" w:rsidRDefault="00603295" w:rsidP="00603295">
            <w:pPr>
              <w:pStyle w:val="ListParagraph"/>
              <w:numPr>
                <w:ilvl w:val="0"/>
                <w:numId w:val="2"/>
              </w:numPr>
              <w:spacing w:after="200" w:line="276" w:lineRule="auto"/>
              <w:rPr>
                <w:sz w:val="20"/>
                <w:szCs w:val="20"/>
              </w:rPr>
            </w:pPr>
            <w:r>
              <w:rPr>
                <w:sz w:val="20"/>
                <w:szCs w:val="20"/>
              </w:rPr>
              <w:lastRenderedPageBreak/>
              <w:t>Must be able to work away from home</w:t>
            </w:r>
            <w:r w:rsidR="00032AC3">
              <w:rPr>
                <w:sz w:val="20"/>
                <w:szCs w:val="20"/>
              </w:rPr>
              <w:t xml:space="preserve"> at least two nights a week.</w:t>
            </w:r>
          </w:p>
          <w:p w14:paraId="0C31A9BF" w14:textId="77777777" w:rsidR="00603295" w:rsidRDefault="00603295" w:rsidP="00E44BB5">
            <w:pPr>
              <w:rPr>
                <w:b/>
                <w:bCs/>
                <w:sz w:val="24"/>
                <w:szCs w:val="24"/>
                <w:u w:val="single"/>
              </w:rPr>
            </w:pPr>
          </w:p>
          <w:p w14:paraId="6849ADE5" w14:textId="77777777" w:rsidR="00603295" w:rsidRDefault="00603295" w:rsidP="00E44BB5">
            <w:pPr>
              <w:rPr>
                <w:b/>
                <w:bCs/>
                <w:sz w:val="24"/>
                <w:szCs w:val="24"/>
                <w:u w:val="single"/>
              </w:rPr>
            </w:pPr>
          </w:p>
          <w:p w14:paraId="6DA11C28" w14:textId="77777777" w:rsidR="00603295" w:rsidRDefault="00603295" w:rsidP="00E44BB5">
            <w:pPr>
              <w:rPr>
                <w:b/>
                <w:bCs/>
                <w:sz w:val="24"/>
                <w:szCs w:val="24"/>
                <w:u w:val="single"/>
              </w:rPr>
            </w:pPr>
          </w:p>
          <w:p w14:paraId="58C20EEF" w14:textId="77777777" w:rsidR="00603295" w:rsidRDefault="00603295" w:rsidP="00E44BB5">
            <w:pPr>
              <w:rPr>
                <w:b/>
                <w:bCs/>
                <w:sz w:val="24"/>
                <w:szCs w:val="24"/>
                <w:u w:val="single"/>
              </w:rPr>
            </w:pPr>
          </w:p>
          <w:p w14:paraId="27C3CFF3" w14:textId="77777777" w:rsidR="00603295" w:rsidRDefault="00603295" w:rsidP="00E44BB5">
            <w:pPr>
              <w:rPr>
                <w:b/>
                <w:bCs/>
                <w:sz w:val="24"/>
                <w:szCs w:val="24"/>
                <w:u w:val="single"/>
              </w:rPr>
            </w:pPr>
          </w:p>
        </w:tc>
        <w:tc>
          <w:tcPr>
            <w:tcW w:w="4446" w:type="dxa"/>
          </w:tcPr>
          <w:p w14:paraId="1E0D710D" w14:textId="77777777" w:rsidR="00603295" w:rsidRDefault="00603295" w:rsidP="00E44BB5">
            <w:pPr>
              <w:rPr>
                <w:b/>
                <w:bCs/>
                <w:sz w:val="24"/>
                <w:szCs w:val="24"/>
                <w:u w:val="single"/>
              </w:rPr>
            </w:pPr>
          </w:p>
        </w:tc>
      </w:tr>
    </w:tbl>
    <w:p w14:paraId="57BAA321" w14:textId="77777777" w:rsidR="00603295" w:rsidRPr="009A1AE9" w:rsidRDefault="00603295" w:rsidP="00603295">
      <w:pPr>
        <w:rPr>
          <w:b/>
          <w:bCs/>
          <w:i/>
          <w:iCs/>
        </w:rPr>
      </w:pPr>
    </w:p>
    <w:p w14:paraId="3F9A20AC" w14:textId="77777777" w:rsidR="00CF3B8D" w:rsidRDefault="00CF3B8D" w:rsidP="00145784"/>
    <w:p w14:paraId="7C149EC2" w14:textId="77777777" w:rsidR="00603295" w:rsidRDefault="00603295" w:rsidP="00603295">
      <w:pPr>
        <w:rPr>
          <w:b/>
          <w:bCs/>
          <w:i/>
          <w:iCs/>
        </w:rPr>
      </w:pPr>
      <w:r w:rsidRPr="009A1AE9">
        <w:rPr>
          <w:b/>
          <w:bCs/>
          <w:i/>
          <w:iCs/>
        </w:rPr>
        <w:t>Nant Limited is an Equal Opportunity employer, effective and consistent recruitment practices are essential to ensure that all applicants are treated fairly and with diversity and equality of opportunity. The recruitment process must result in the selection of the most suitable person for the job in respect of skills, experience and qualifications.</w:t>
      </w:r>
    </w:p>
    <w:p w14:paraId="7D18FCDD" w14:textId="77777777" w:rsidR="00603295" w:rsidRPr="009A1AE9" w:rsidRDefault="00603295">
      <w:pPr>
        <w:rPr>
          <w:b/>
          <w:bCs/>
          <w:i/>
          <w:iCs/>
        </w:rPr>
      </w:pPr>
    </w:p>
    <w:sectPr w:rsidR="00603295" w:rsidRPr="009A1AE9" w:rsidSect="001457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F718C"/>
    <w:multiLevelType w:val="hybridMultilevel"/>
    <w:tmpl w:val="B4E8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51047"/>
    <w:multiLevelType w:val="hybridMultilevel"/>
    <w:tmpl w:val="91B6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D44EE"/>
    <w:multiLevelType w:val="hybridMultilevel"/>
    <w:tmpl w:val="457C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F295B"/>
    <w:multiLevelType w:val="hybridMultilevel"/>
    <w:tmpl w:val="73CC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1E6929"/>
    <w:multiLevelType w:val="hybridMultilevel"/>
    <w:tmpl w:val="23D8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784"/>
    <w:rsid w:val="000131E0"/>
    <w:rsid w:val="00030824"/>
    <w:rsid w:val="00032AC3"/>
    <w:rsid w:val="000B2F24"/>
    <w:rsid w:val="000B6BBB"/>
    <w:rsid w:val="00112FCE"/>
    <w:rsid w:val="00145784"/>
    <w:rsid w:val="001C4D97"/>
    <w:rsid w:val="001C68C9"/>
    <w:rsid w:val="00265680"/>
    <w:rsid w:val="002F705E"/>
    <w:rsid w:val="00326098"/>
    <w:rsid w:val="00382ABC"/>
    <w:rsid w:val="003B21E7"/>
    <w:rsid w:val="003D14B6"/>
    <w:rsid w:val="00461449"/>
    <w:rsid w:val="004F1DEB"/>
    <w:rsid w:val="0050212A"/>
    <w:rsid w:val="0050543D"/>
    <w:rsid w:val="005168B4"/>
    <w:rsid w:val="00595D88"/>
    <w:rsid w:val="005B7D99"/>
    <w:rsid w:val="00603295"/>
    <w:rsid w:val="00697E2F"/>
    <w:rsid w:val="007856EE"/>
    <w:rsid w:val="007B57B3"/>
    <w:rsid w:val="007C47B0"/>
    <w:rsid w:val="007E641E"/>
    <w:rsid w:val="00885BBB"/>
    <w:rsid w:val="0090293D"/>
    <w:rsid w:val="00926BEB"/>
    <w:rsid w:val="00931C40"/>
    <w:rsid w:val="009A1AE9"/>
    <w:rsid w:val="00A516BB"/>
    <w:rsid w:val="00A722C8"/>
    <w:rsid w:val="00AC1DD2"/>
    <w:rsid w:val="00B47BD1"/>
    <w:rsid w:val="00B5406A"/>
    <w:rsid w:val="00BA73BC"/>
    <w:rsid w:val="00CF3B8D"/>
    <w:rsid w:val="00D059AA"/>
    <w:rsid w:val="00D720C7"/>
    <w:rsid w:val="00D90986"/>
    <w:rsid w:val="00E40145"/>
    <w:rsid w:val="00EA5A4B"/>
    <w:rsid w:val="00F05871"/>
    <w:rsid w:val="00F6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AFC0"/>
  <w15:docId w15:val="{9CFCB76C-7B81-4897-AE8E-818B321D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871"/>
    <w:pPr>
      <w:ind w:left="720"/>
      <w:contextualSpacing/>
    </w:pPr>
  </w:style>
  <w:style w:type="character" w:styleId="Hyperlink">
    <w:name w:val="Hyperlink"/>
    <w:basedOn w:val="DefaultParagraphFont"/>
    <w:uiPriority w:val="99"/>
    <w:unhideWhenUsed/>
    <w:rsid w:val="00CF3B8D"/>
    <w:rPr>
      <w:color w:val="0000FF" w:themeColor="hyperlink"/>
      <w:u w:val="single"/>
    </w:rPr>
  </w:style>
  <w:style w:type="character" w:styleId="UnresolvedMention">
    <w:name w:val="Unresolved Mention"/>
    <w:basedOn w:val="DefaultParagraphFont"/>
    <w:uiPriority w:val="99"/>
    <w:semiHidden/>
    <w:unhideWhenUsed/>
    <w:rsid w:val="00CF3B8D"/>
    <w:rPr>
      <w:color w:val="605E5C"/>
      <w:shd w:val="clear" w:color="auto" w:fill="E1DFDD"/>
    </w:rPr>
  </w:style>
  <w:style w:type="character" w:styleId="FollowedHyperlink">
    <w:name w:val="FollowedHyperlink"/>
    <w:basedOn w:val="DefaultParagraphFont"/>
    <w:uiPriority w:val="99"/>
    <w:semiHidden/>
    <w:unhideWhenUsed/>
    <w:rsid w:val="00CF3B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Cleary</dc:creator>
  <cp:lastModifiedBy>Rayna Begum</cp:lastModifiedBy>
  <cp:revision>10</cp:revision>
  <cp:lastPrinted>2014-08-05T10:11:00Z</cp:lastPrinted>
  <dcterms:created xsi:type="dcterms:W3CDTF">2018-04-16T11:29:00Z</dcterms:created>
  <dcterms:modified xsi:type="dcterms:W3CDTF">2021-01-08T11:13:00Z</dcterms:modified>
</cp:coreProperties>
</file>